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69188A" w:rsidRPr="00482BAB" w:rsidRDefault="0069188A" w:rsidP="0069188A">
      <w:pPr>
        <w:rPr>
          <w:rFonts w:ascii="Arial" w:hAnsi="Arial" w:cs="Arial"/>
          <w:b/>
        </w:rPr>
      </w:pPr>
      <w:r w:rsidRPr="00482BAB">
        <w:rPr>
          <w:rFonts w:ascii="Arial" w:hAnsi="Arial" w:cs="Arial"/>
          <w:b/>
        </w:rPr>
        <w:t xml:space="preserve">Project title:  NHS framework agreement to supply the North of England – Dose Banded Cytotoxic Medicines </w:t>
      </w:r>
    </w:p>
    <w:p w:rsidR="0069188A" w:rsidRPr="00482BAB" w:rsidRDefault="0069188A" w:rsidP="0069188A">
      <w:pPr>
        <w:rPr>
          <w:rFonts w:ascii="Arial" w:hAnsi="Arial" w:cs="Arial"/>
          <w:b/>
        </w:rPr>
      </w:pPr>
      <w:r w:rsidRPr="00482BAB">
        <w:rPr>
          <w:rFonts w:ascii="Arial" w:hAnsi="Arial" w:cs="Arial"/>
          <w:b/>
        </w:rPr>
        <w:t>Offer reference number: CM/</w:t>
      </w:r>
      <w:proofErr w:type="spellStart"/>
      <w:r w:rsidRPr="00482BAB">
        <w:rPr>
          <w:rFonts w:ascii="Arial" w:hAnsi="Arial" w:cs="Arial"/>
          <w:b/>
        </w:rPr>
        <w:t>PHS</w:t>
      </w:r>
      <w:proofErr w:type="spellEnd"/>
      <w:r w:rsidRPr="00482BAB">
        <w:rPr>
          <w:rFonts w:ascii="Arial" w:hAnsi="Arial" w:cs="Arial"/>
          <w:b/>
        </w:rPr>
        <w:t xml:space="preserve">/15/5464 </w:t>
      </w:r>
    </w:p>
    <w:p w:rsidR="0069188A" w:rsidRDefault="0069188A" w:rsidP="0069188A">
      <w:r w:rsidRPr="00482BAB">
        <w:rPr>
          <w:rFonts w:ascii="Arial" w:hAnsi="Arial" w:cs="Arial"/>
          <w:b/>
        </w:rPr>
        <w:t>Period of framework agreement: 1</w:t>
      </w:r>
      <w:r w:rsidRPr="00482BAB">
        <w:rPr>
          <w:rFonts w:ascii="Arial" w:hAnsi="Arial" w:cs="Arial"/>
          <w:b/>
          <w:vertAlign w:val="superscript"/>
        </w:rPr>
        <w:t>st</w:t>
      </w:r>
      <w:r w:rsidRPr="00482BAB">
        <w:rPr>
          <w:rFonts w:ascii="Arial" w:hAnsi="Arial" w:cs="Arial"/>
          <w:b/>
        </w:rPr>
        <w:t xml:space="preserve"> December 2016 to 30</w:t>
      </w:r>
      <w:r w:rsidRPr="00482BAB">
        <w:rPr>
          <w:rFonts w:ascii="Arial" w:hAnsi="Arial" w:cs="Arial"/>
          <w:b/>
          <w:vertAlign w:val="superscript"/>
        </w:rPr>
        <w:t>th</w:t>
      </w:r>
      <w:r w:rsidRPr="00482BAB">
        <w:rPr>
          <w:rFonts w:ascii="Arial" w:hAnsi="Arial" w:cs="Arial"/>
          <w:b/>
        </w:rPr>
        <w:t xml:space="preserve"> November 2018 with options to extend for up to a further 24 months</w:t>
      </w:r>
    </w:p>
    <w:p w:rsidR="0046574F" w:rsidRDefault="0046574F" w:rsidP="0046574F">
      <w:pPr>
        <w:rPr>
          <w:rFonts w:ascii="Arial" w:hAnsi="Arial" w:cs="Arial"/>
          <w:b/>
        </w:rPr>
      </w:pPr>
    </w:p>
    <w:p w:rsidR="003A3858" w:rsidRPr="00890E22" w:rsidRDefault="003A3858" w:rsidP="003A3858">
      <w:pPr>
        <w:rPr>
          <w:rFonts w:ascii="Arial" w:hAnsi="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407B99">
      <w:pPr>
        <w:pBdr>
          <w:top w:val="single" w:sz="4" w:space="1" w:color="auto"/>
          <w:left w:val="single" w:sz="4" w:space="4"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69188A" w:rsidRDefault="0069188A" w:rsidP="0091172E">
      <w:pPr>
        <w:tabs>
          <w:tab w:val="left" w:pos="-288"/>
          <w:tab w:val="left" w:pos="540"/>
        </w:tabs>
        <w:rPr>
          <w:rFonts w:ascii="Arial" w:hAnsi="Arial"/>
          <w:sz w:val="22"/>
        </w:rPr>
      </w:pPr>
    </w:p>
    <w:p w:rsidR="0069188A" w:rsidRDefault="0069188A" w:rsidP="0091172E">
      <w:pPr>
        <w:tabs>
          <w:tab w:val="left" w:pos="-288"/>
          <w:tab w:val="left" w:pos="540"/>
        </w:tabs>
        <w:rPr>
          <w:rFonts w:ascii="Arial" w:hAnsi="Arial"/>
          <w:sz w:val="22"/>
        </w:rPr>
      </w:pPr>
    </w:p>
    <w:p w:rsidR="0069188A" w:rsidRDefault="0069188A" w:rsidP="0091172E">
      <w:pPr>
        <w:tabs>
          <w:tab w:val="left" w:pos="-288"/>
          <w:tab w:val="left" w:pos="540"/>
        </w:tabs>
        <w:rPr>
          <w:rFonts w:ascii="Arial" w:hAnsi="Arial"/>
          <w:sz w:val="22"/>
        </w:rPr>
      </w:pPr>
      <w:bookmarkStart w:id="0" w:name="_GoBack"/>
      <w:bookmarkEnd w:id="0"/>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lastRenderedPageBreak/>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Patents </w:t>
      </w:r>
      <w:proofErr w:type="spellStart"/>
      <w:r>
        <w:rPr>
          <w:rFonts w:ascii="Arial" w:hAnsi="Arial"/>
          <w:sz w:val="22"/>
        </w:rPr>
        <w:t>etc</w:t>
      </w:r>
      <w:proofErr w:type="spellEnd"/>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w:t>
      </w:r>
      <w:proofErr w:type="spellStart"/>
      <w:r>
        <w:rPr>
          <w:rFonts w:ascii="Arial" w:hAnsi="Arial"/>
          <w:sz w:val="22"/>
        </w:rPr>
        <w:t>i</w:t>
      </w:r>
      <w:proofErr w:type="spellEnd"/>
      <w:r>
        <w:rPr>
          <w:rFonts w:ascii="Arial" w:hAnsi="Arial"/>
          <w:sz w:val="22"/>
        </w:rPr>
        <w:t>)</w:t>
      </w:r>
      <w:r>
        <w:rPr>
          <w:rFonts w:ascii="Arial" w:hAnsi="Arial"/>
          <w:sz w:val="22"/>
        </w:rPr>
        <w:tab/>
      </w:r>
      <w:proofErr w:type="gramStart"/>
      <w:r w:rsidRPr="00E577C1">
        <w:rPr>
          <w:rFonts w:ascii="Arial" w:hAnsi="Arial"/>
          <w:sz w:val="22"/>
        </w:rPr>
        <w:t>a</w:t>
      </w:r>
      <w:proofErr w:type="gramEnd"/>
      <w:r w:rsidRPr="00E577C1">
        <w:rPr>
          <w:rFonts w:ascii="Arial" w:hAnsi="Arial"/>
          <w:sz w:val="22"/>
        </w:rPr>
        <w:t xml:space="preserve">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proofErr w:type="gramStart"/>
      <w:r w:rsidRPr="00E577C1">
        <w:rPr>
          <w:rFonts w:ascii="Arial" w:hAnsi="Arial"/>
          <w:sz w:val="22"/>
        </w:rPr>
        <w:t>t</w:t>
      </w:r>
      <w:r w:rsidR="00FD49B5">
        <w:rPr>
          <w:rFonts w:ascii="Arial" w:hAnsi="Arial"/>
          <w:sz w:val="22"/>
        </w:rPr>
        <w:t>he</w:t>
      </w:r>
      <w:proofErr w:type="gramEnd"/>
      <w:r w:rsidR="00FD49B5">
        <w:rPr>
          <w:rFonts w:ascii="Arial" w:hAnsi="Arial"/>
          <w:sz w:val="22"/>
        </w:rPr>
        <w:t xml:space="preserv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r>
      <w:proofErr w:type="gramStart"/>
      <w:r>
        <w:rPr>
          <w:rFonts w:ascii="Arial" w:hAnsi="Arial"/>
          <w:sz w:val="22"/>
        </w:rPr>
        <w:t>as</w:t>
      </w:r>
      <w:proofErr w:type="gramEnd"/>
      <w:r>
        <w:rPr>
          <w:rFonts w:ascii="Arial" w:hAnsi="Arial"/>
          <w:sz w:val="22"/>
        </w:rPr>
        <w:t xml:space="preserve">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proofErr w:type="gramStart"/>
      <w:r>
        <w:t>which</w:t>
      </w:r>
      <w:proofErr w:type="gramEnd"/>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proofErr w:type="gramStart"/>
      <w:r>
        <w:rPr>
          <w:rFonts w:ascii="Arial" w:hAnsi="Arial"/>
          <w:sz w:val="22"/>
        </w:rPr>
        <w:t>the</w:t>
      </w:r>
      <w:proofErr w:type="gramEnd"/>
      <w:r>
        <w:rPr>
          <w:rFonts w:ascii="Arial" w:hAnsi="Arial"/>
          <w:sz w:val="22"/>
        </w:rPr>
        <w:t xml:space="preserv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r>
      <w:proofErr w:type="gramStart"/>
      <w:r>
        <w:rPr>
          <w:rFonts w:ascii="Arial" w:hAnsi="Arial"/>
          <w:sz w:val="22"/>
        </w:rPr>
        <w:t>any</w:t>
      </w:r>
      <w:proofErr w:type="gramEnd"/>
      <w:r>
        <w:rPr>
          <w:rFonts w:ascii="Arial" w:hAnsi="Arial"/>
          <w:sz w:val="22"/>
        </w:rPr>
        <w:t xml:space="preserve">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1"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1"/>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w:t>
      </w:r>
      <w:proofErr w:type="gramStart"/>
      <w:r w:rsidR="002E378F">
        <w:rPr>
          <w:rFonts w:ascii="Arial" w:eastAsiaTheme="minorHAnsi" w:hAnsi="Arial" w:cs="Arial"/>
          <w:sz w:val="22"/>
          <w:szCs w:val="22"/>
        </w:rPr>
        <w:t xml:space="preserve">and </w:t>
      </w:r>
      <w:r w:rsidR="0001543A" w:rsidRPr="002E378F">
        <w:rPr>
          <w:rFonts w:ascii="Arial" w:eastAsiaTheme="minorHAnsi" w:hAnsi="Arial" w:cs="Arial"/>
          <w:sz w:val="22"/>
          <w:szCs w:val="22"/>
        </w:rPr>
        <w:t xml:space="preserve"> 28</w:t>
      </w:r>
      <w:proofErr w:type="gramEnd"/>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substantially</w:t>
      </w:r>
      <w:proofErr w:type="gramEnd"/>
      <w:r w:rsidRPr="002E378F">
        <w:rPr>
          <w:rFonts w:ascii="Arial" w:eastAsiaTheme="minorHAnsi" w:hAnsi="Arial" w:cs="Arial"/>
          <w:sz w:val="22"/>
          <w:szCs w:val="22"/>
        </w:rPr>
        <w:t xml:space="preserve">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whole</w:t>
      </w:r>
      <w:proofErr w:type="gramEnd"/>
      <w:r w:rsidRPr="002E378F">
        <w:rPr>
          <w:rFonts w:ascii="Arial" w:eastAsiaTheme="minorHAnsi" w:hAnsi="Arial" w:cs="Arial"/>
          <w:sz w:val="22"/>
          <w:szCs w:val="22"/>
        </w:rPr>
        <w:t xml:space="preserv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 xml:space="preserve">Patents </w:t>
      </w:r>
      <w:proofErr w:type="spellStart"/>
      <w:r>
        <w:rPr>
          <w:rFonts w:ascii="Arial" w:hAnsi="Arial"/>
          <w:b/>
          <w:sz w:val="28"/>
        </w:rPr>
        <w:t>etc</w:t>
      </w:r>
      <w:proofErr w:type="spellEnd"/>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r>
      <w:proofErr w:type="gramStart"/>
      <w:r>
        <w:rPr>
          <w:rFonts w:ascii="Arial" w:hAnsi="Arial"/>
          <w:sz w:val="22"/>
        </w:rPr>
        <w:t>the</w:t>
      </w:r>
      <w:proofErr w:type="gramEnd"/>
      <w:r>
        <w:rPr>
          <w:rFonts w:ascii="Arial" w:hAnsi="Arial"/>
          <w:sz w:val="22"/>
        </w:rPr>
        <w:t xml:space="preserv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r>
      <w:proofErr w:type="gramStart"/>
      <w:r>
        <w:rPr>
          <w:rFonts w:ascii="Arial" w:hAnsi="Arial"/>
          <w:sz w:val="22"/>
        </w:rPr>
        <w:t>the</w:t>
      </w:r>
      <w:proofErr w:type="gramEnd"/>
      <w:r>
        <w:rPr>
          <w:rFonts w:ascii="Arial" w:hAnsi="Arial"/>
          <w:sz w:val="22"/>
        </w:rPr>
        <w:t xml:space="preserv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2" w:name="_Ref383683470"/>
      <w:r w:rsidRPr="00F53BDD">
        <w:rPr>
          <w:rFonts w:ascii="Arial" w:hAnsi="Arial" w:cs="Arial"/>
          <w:b w:val="0"/>
          <w:sz w:val="22"/>
        </w:rPr>
        <w:t>on a confidential basis to any Central Government Body for any proper purpose of the Authority or of the relevant Central Government Body;</w:t>
      </w:r>
      <w:bookmarkEnd w:id="2"/>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B24601">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proofErr w:type="gramStart"/>
      <w:r w:rsidRPr="00F53BDD">
        <w:rPr>
          <w:rFonts w:ascii="Arial" w:hAnsi="Arial" w:cs="Arial"/>
          <w:b w:val="0"/>
          <w:sz w:val="22"/>
        </w:rPr>
        <w:t>and</w:t>
      </w:r>
      <w:proofErr w:type="gramEnd"/>
      <w:r w:rsidRPr="00F53BDD">
        <w:rPr>
          <w:rFonts w:ascii="Arial" w:hAnsi="Arial" w:cs="Arial"/>
          <w:b w:val="0"/>
          <w:sz w:val="22"/>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FOIA. The contractor notes and acknowledges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 as may be amended, updated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r>
      <w:proofErr w:type="gramStart"/>
      <w:r>
        <w:rPr>
          <w:rFonts w:ascii="Arial" w:hAnsi="Arial"/>
          <w:sz w:val="22"/>
        </w:rPr>
        <w:t>subject</w:t>
      </w:r>
      <w:proofErr w:type="gramEnd"/>
      <w:r>
        <w:rPr>
          <w:rFonts w:ascii="Arial" w:hAnsi="Arial"/>
          <w:sz w:val="22"/>
        </w:rPr>
        <w:t xml:space="preserve">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r>
      <w:proofErr w:type="gramStart"/>
      <w:r>
        <w:rPr>
          <w:rFonts w:ascii="Arial" w:hAnsi="Arial"/>
          <w:sz w:val="22"/>
        </w:rPr>
        <w:t>where</w:t>
      </w:r>
      <w:proofErr w:type="gramEnd"/>
      <w:r>
        <w:rPr>
          <w:rFonts w:ascii="Arial" w:hAnsi="Arial"/>
          <w:sz w:val="22"/>
        </w:rPr>
        <w:t xml:space="preserv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FOIA,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r>
      <w:proofErr w:type="gramStart"/>
      <w:r>
        <w:rPr>
          <w:rFonts w:ascii="Arial" w:hAnsi="Arial"/>
          <w:sz w:val="22"/>
        </w:rPr>
        <w:t>provide</w:t>
      </w:r>
      <w:proofErr w:type="gramEnd"/>
      <w:r>
        <w:rPr>
          <w:rFonts w:ascii="Arial" w:hAnsi="Arial"/>
          <w:sz w:val="22"/>
        </w:rPr>
        <w:t xml:space="preserv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FOIA.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w:t>
      </w:r>
      <w:proofErr w:type="gramStart"/>
      <w:r w:rsidR="0091172E">
        <w:rPr>
          <w:rFonts w:ascii="Arial" w:hAnsi="Arial"/>
          <w:sz w:val="22"/>
        </w:rPr>
        <w:t>an agreement</w:t>
      </w:r>
      <w:proofErr w:type="gramEnd"/>
      <w:r w:rsidR="0091172E">
        <w:rPr>
          <w:rFonts w:ascii="Arial" w:hAnsi="Arial"/>
          <w:sz w:val="22"/>
        </w:rPr>
        <w:t xml:space="preserve">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r>
      <w:proofErr w:type="gramStart"/>
      <w:r w:rsidR="0091172E">
        <w:rPr>
          <w:rFonts w:ascii="Arial" w:hAnsi="Arial"/>
          <w:sz w:val="22"/>
        </w:rPr>
        <w:t>if</w:t>
      </w:r>
      <w:proofErr w:type="gramEnd"/>
      <w:r w:rsidR="0091172E">
        <w:rPr>
          <w:rFonts w:ascii="Arial" w:hAnsi="Arial"/>
          <w:sz w:val="22"/>
        </w:rPr>
        <w:t xml:space="preserve">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 xml:space="preserve">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w:t>
      </w:r>
      <w:proofErr w:type="spellStart"/>
      <w:r w:rsidR="0091172E">
        <w:rPr>
          <w:rFonts w:ascii="Arial" w:hAnsi="Arial"/>
          <w:sz w:val="22"/>
        </w:rPr>
        <w:t>notour</w:t>
      </w:r>
      <w:proofErr w:type="spellEnd"/>
      <w:r w:rsidR="0091172E">
        <w:rPr>
          <w:rFonts w:ascii="Arial" w:hAnsi="Arial"/>
          <w:sz w:val="22"/>
        </w:rPr>
        <w:t xml:space="preserve">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w:t>
      </w:r>
      <w:proofErr w:type="gramStart"/>
      <w:r w:rsidR="0091172E">
        <w:t>where</w:t>
      </w:r>
      <w:proofErr w:type="gramEnd"/>
      <w:r w:rsidR="0091172E">
        <w:t xml:space="preserv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r>
      <w:proofErr w:type="gramStart"/>
      <w:r w:rsidR="0091172E">
        <w:t>the</w:t>
      </w:r>
      <w:proofErr w:type="gramEnd"/>
      <w:r w:rsidR="0091172E">
        <w:t xml:space="preserv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 xml:space="preserve">The Commercial Medicines Unit Catalogue is a web-based tool whereby the appropriate details pertaining to medicines framework agreements are communicated </w:t>
      </w:r>
      <w:proofErr w:type="gramStart"/>
      <w:r>
        <w:rPr>
          <w:rFonts w:ascii="Arial" w:hAnsi="Arial"/>
          <w:sz w:val="22"/>
        </w:rPr>
        <w:t>to  Participating</w:t>
      </w:r>
      <w:proofErr w:type="gramEnd"/>
      <w:r>
        <w:rPr>
          <w:rFonts w:ascii="Arial" w:hAnsi="Arial"/>
          <w:sz w:val="22"/>
        </w:rPr>
        <w:t xml:space="preserve">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proofErr w:type="spellStart"/>
      <w:r w:rsidR="00ED32D1">
        <w:rPr>
          <w:rFonts w:ascii="Arial" w:hAnsi="Arial" w:cs="Arial"/>
          <w:sz w:val="22"/>
          <w:szCs w:val="22"/>
        </w:rPr>
        <w:t>i</w:t>
      </w:r>
      <w:proofErr w:type="spellEnd"/>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t>
      </w:r>
      <w:proofErr w:type="gramStart"/>
      <w:r w:rsidR="0091172E">
        <w:rPr>
          <w:rFonts w:ascii="Arial" w:hAnsi="Arial"/>
          <w:sz w:val="22"/>
        </w:rPr>
        <w:t>who</w:t>
      </w:r>
      <w:proofErr w:type="gramEnd"/>
      <w:r w:rsidR="0091172E">
        <w:rPr>
          <w:rFonts w:ascii="Arial" w:hAnsi="Arial"/>
          <w:sz w:val="22"/>
        </w:rPr>
        <w:t xml:space="preserve">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the parties will use all of their respective reasonable endeavours to resolve it by negotiation. If negotiations fail to resolve such dispute the parties will attempt to settle it by mediation in accordance with the CEDR Model Mediation Procedure. To initiate mediation a party shall give notice in writing (a "Mediation Notice") to the other party requesting mediation of the dispute and shall send a copy thereof to CEDR asking CEDR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CEDR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3" w:name="OLE_LINK1"/>
      <w:bookmarkStart w:id="4" w:name="OLE_LINK2"/>
      <w:r>
        <w:rPr>
          <w:rFonts w:ascii="Arial" w:hAnsi="Arial"/>
          <w:sz w:val="22"/>
        </w:rPr>
        <w:t>Producer Responsibility Obligations (Packaging Waste) Regulations 2005</w:t>
      </w:r>
      <w:bookmarkEnd w:id="3"/>
      <w:bookmarkEnd w:id="4"/>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proofErr w:type="gramStart"/>
      <w:r w:rsidRPr="00655116">
        <w:rPr>
          <w:rFonts w:ascii="Arial" w:hAnsi="Arial" w:cs="Arial"/>
          <w:iCs/>
          <w:sz w:val="22"/>
          <w:szCs w:val="22"/>
          <w:lang w:val="en-US"/>
        </w:rPr>
        <w:t>discriminate</w:t>
      </w:r>
      <w:proofErr w:type="gramEnd"/>
      <w:r w:rsidRPr="00655116">
        <w:rPr>
          <w:rFonts w:ascii="Arial" w:hAnsi="Arial" w:cs="Arial"/>
          <w:iCs/>
          <w:sz w:val="22"/>
          <w:szCs w:val="22"/>
          <w:lang w:val="en-US"/>
        </w:rPr>
        <w:t xml:space="preserve"> directly or indirectly or by way of </w:t>
      </w:r>
      <w:proofErr w:type="spellStart"/>
      <w:r w:rsidRPr="00655116">
        <w:rPr>
          <w:rFonts w:ascii="Arial" w:hAnsi="Arial" w:cs="Arial"/>
          <w:iCs/>
          <w:sz w:val="22"/>
          <w:szCs w:val="22"/>
          <w:lang w:val="en-US"/>
        </w:rPr>
        <w:t>victimisation</w:t>
      </w:r>
      <w:proofErr w:type="spellEnd"/>
      <w:r w:rsidRPr="00655116">
        <w:rPr>
          <w:rFonts w:ascii="Arial" w:hAnsi="Arial" w:cs="Arial"/>
          <w:iCs/>
          <w:sz w:val="22"/>
          <w:szCs w:val="22"/>
          <w:lang w:val="en-US"/>
        </w:rPr>
        <w:t xml:space="preserve">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proofErr w:type="gramStart"/>
      <w:r w:rsidRPr="00655116">
        <w:rPr>
          <w:rFonts w:ascii="Arial" w:hAnsi="Arial" w:cs="Arial"/>
          <w:iCs/>
          <w:sz w:val="22"/>
          <w:szCs w:val="22"/>
          <w:lang w:val="en-US"/>
        </w:rPr>
        <w:t>contravene</w:t>
      </w:r>
      <w:proofErr w:type="gramEnd"/>
      <w:r w:rsidRPr="00655116">
        <w:rPr>
          <w:rFonts w:ascii="Arial" w:hAnsi="Arial" w:cs="Arial"/>
          <w:iCs/>
          <w:sz w:val="22"/>
          <w:szCs w:val="22"/>
          <w:lang w:val="en-US"/>
        </w:rPr>
        <w:t xml:space="preserv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2000, the Fixed Term Employees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proofErr w:type="gramStart"/>
      <w:r w:rsidRPr="00655116">
        <w:rPr>
          <w:rFonts w:ascii="Arial" w:hAnsi="Arial" w:cs="Arial"/>
          <w:iCs/>
          <w:sz w:val="22"/>
          <w:szCs w:val="22"/>
          <w:lang w:val="en-US"/>
        </w:rPr>
        <w:t>in</w:t>
      </w:r>
      <w:proofErr w:type="gramEnd"/>
      <w:r w:rsidRPr="00655116">
        <w:rPr>
          <w:rFonts w:ascii="Arial" w:hAnsi="Arial" w:cs="Arial"/>
          <w:iCs/>
          <w:sz w:val="22"/>
          <w:szCs w:val="22"/>
          <w:lang w:val="en-US"/>
        </w:rPr>
        <w:t xml:space="preserve">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7B1" w:rsidRDefault="005D17B1" w:rsidP="00E70D91">
      <w:r>
        <w:separator/>
      </w:r>
    </w:p>
  </w:endnote>
  <w:endnote w:type="continuationSeparator" w:id="0">
    <w:p w:rsidR="005D17B1" w:rsidRDefault="005D17B1"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69188A">
      <w:rPr>
        <w:rFonts w:ascii="Arial" w:hAnsi="Arial" w:cs="Arial"/>
        <w:b/>
        <w:noProof/>
        <w:sz w:val="20"/>
      </w:rPr>
      <w:t>4</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69188A">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sidR="00F17171">
      <w:rPr>
        <w:rFonts w:ascii="Arial" w:hAnsi="Arial" w:cs="Arial"/>
        <w:sz w:val="20"/>
      </w:rPr>
      <w:t>16</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7B1" w:rsidRDefault="005D17B1" w:rsidP="00E70D91">
      <w:r>
        <w:separator/>
      </w:r>
    </w:p>
  </w:footnote>
  <w:footnote w:type="continuationSeparator" w:id="0">
    <w:p w:rsidR="005D17B1" w:rsidRDefault="005D17B1"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81DFF"/>
    <w:rsid w:val="0009307D"/>
    <w:rsid w:val="000B5340"/>
    <w:rsid w:val="000F05A1"/>
    <w:rsid w:val="00110373"/>
    <w:rsid w:val="00123A94"/>
    <w:rsid w:val="00160D55"/>
    <w:rsid w:val="001660B2"/>
    <w:rsid w:val="001A7CC6"/>
    <w:rsid w:val="00222658"/>
    <w:rsid w:val="00223D16"/>
    <w:rsid w:val="002255C9"/>
    <w:rsid w:val="002619EA"/>
    <w:rsid w:val="00297CF5"/>
    <w:rsid w:val="002E378F"/>
    <w:rsid w:val="002E5372"/>
    <w:rsid w:val="002F6B4D"/>
    <w:rsid w:val="00307F6C"/>
    <w:rsid w:val="0034266B"/>
    <w:rsid w:val="00363E9F"/>
    <w:rsid w:val="003A3858"/>
    <w:rsid w:val="003C0CCA"/>
    <w:rsid w:val="003E0D58"/>
    <w:rsid w:val="003E5A99"/>
    <w:rsid w:val="00407B99"/>
    <w:rsid w:val="0046574F"/>
    <w:rsid w:val="004718AA"/>
    <w:rsid w:val="0047730B"/>
    <w:rsid w:val="004777FB"/>
    <w:rsid w:val="0049401F"/>
    <w:rsid w:val="004969AA"/>
    <w:rsid w:val="004976DD"/>
    <w:rsid w:val="004A7501"/>
    <w:rsid w:val="004D7C20"/>
    <w:rsid w:val="005132C3"/>
    <w:rsid w:val="00515F7E"/>
    <w:rsid w:val="00562821"/>
    <w:rsid w:val="005D17B1"/>
    <w:rsid w:val="005D3808"/>
    <w:rsid w:val="005F61A6"/>
    <w:rsid w:val="00612A20"/>
    <w:rsid w:val="00624CA3"/>
    <w:rsid w:val="006573BE"/>
    <w:rsid w:val="006646F4"/>
    <w:rsid w:val="00684425"/>
    <w:rsid w:val="0069188A"/>
    <w:rsid w:val="006937C6"/>
    <w:rsid w:val="006E002E"/>
    <w:rsid w:val="00707223"/>
    <w:rsid w:val="00716383"/>
    <w:rsid w:val="0073007C"/>
    <w:rsid w:val="007314BF"/>
    <w:rsid w:val="00746124"/>
    <w:rsid w:val="00751458"/>
    <w:rsid w:val="0075324F"/>
    <w:rsid w:val="00754AA3"/>
    <w:rsid w:val="0079579F"/>
    <w:rsid w:val="00795832"/>
    <w:rsid w:val="007F3DC3"/>
    <w:rsid w:val="008007A7"/>
    <w:rsid w:val="00800E33"/>
    <w:rsid w:val="0080134F"/>
    <w:rsid w:val="008129F1"/>
    <w:rsid w:val="00821C5C"/>
    <w:rsid w:val="00875E87"/>
    <w:rsid w:val="00892B96"/>
    <w:rsid w:val="008C2DA4"/>
    <w:rsid w:val="008C5657"/>
    <w:rsid w:val="008C6D52"/>
    <w:rsid w:val="008D438F"/>
    <w:rsid w:val="008E54D7"/>
    <w:rsid w:val="009032B7"/>
    <w:rsid w:val="0091172E"/>
    <w:rsid w:val="0098726D"/>
    <w:rsid w:val="009A1EA9"/>
    <w:rsid w:val="009B22A5"/>
    <w:rsid w:val="00A119A4"/>
    <w:rsid w:val="00A6342B"/>
    <w:rsid w:val="00A717B2"/>
    <w:rsid w:val="00A74DC1"/>
    <w:rsid w:val="00A74F6A"/>
    <w:rsid w:val="00AB7341"/>
    <w:rsid w:val="00AD0B04"/>
    <w:rsid w:val="00AD1D17"/>
    <w:rsid w:val="00AD7F5C"/>
    <w:rsid w:val="00B21F6B"/>
    <w:rsid w:val="00B24601"/>
    <w:rsid w:val="00B24BCB"/>
    <w:rsid w:val="00B34F51"/>
    <w:rsid w:val="00B353A2"/>
    <w:rsid w:val="00B57ADC"/>
    <w:rsid w:val="00B7308B"/>
    <w:rsid w:val="00B74D7A"/>
    <w:rsid w:val="00B84A6F"/>
    <w:rsid w:val="00B95A11"/>
    <w:rsid w:val="00BC6612"/>
    <w:rsid w:val="00BE21F7"/>
    <w:rsid w:val="00C0607A"/>
    <w:rsid w:val="00C1341A"/>
    <w:rsid w:val="00C22CEB"/>
    <w:rsid w:val="00C40314"/>
    <w:rsid w:val="00C42DC4"/>
    <w:rsid w:val="00C466E4"/>
    <w:rsid w:val="00C66424"/>
    <w:rsid w:val="00C96338"/>
    <w:rsid w:val="00CC3979"/>
    <w:rsid w:val="00CC6F08"/>
    <w:rsid w:val="00CE05D2"/>
    <w:rsid w:val="00CF570B"/>
    <w:rsid w:val="00D04CC3"/>
    <w:rsid w:val="00D27954"/>
    <w:rsid w:val="00D55677"/>
    <w:rsid w:val="00D909EB"/>
    <w:rsid w:val="00D96D65"/>
    <w:rsid w:val="00DA5549"/>
    <w:rsid w:val="00DF46E8"/>
    <w:rsid w:val="00E06BAF"/>
    <w:rsid w:val="00E130EE"/>
    <w:rsid w:val="00E44EA5"/>
    <w:rsid w:val="00E70D91"/>
    <w:rsid w:val="00EC0872"/>
    <w:rsid w:val="00ED32D1"/>
    <w:rsid w:val="00EF0D59"/>
    <w:rsid w:val="00F05AB8"/>
    <w:rsid w:val="00F06276"/>
    <w:rsid w:val="00F07828"/>
    <w:rsid w:val="00F17171"/>
    <w:rsid w:val="00F236C1"/>
    <w:rsid w:val="00F5205D"/>
    <w:rsid w:val="00F764A1"/>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18</Pages>
  <Words>7251</Words>
  <Characters>41331</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25</cp:revision>
  <cp:lastPrinted>2015-05-11T09:07:00Z</cp:lastPrinted>
  <dcterms:created xsi:type="dcterms:W3CDTF">2015-03-17T12:28:00Z</dcterms:created>
  <dcterms:modified xsi:type="dcterms:W3CDTF">2016-06-08T09:17:00Z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A2318573</vt:lpwstr>
  </property>
  <property fmtid="{D5CDD505-2E9C-101B-9397-08002B2CF9AE}" pid="4" name="Objective-Title">
    <vt:lpwstr>Document No. 03 - NHS Conditions of contract for the purchase of goods (Supplementary)</vt:lpwstr>
  </property>
  <property fmtid="{D5CDD505-2E9C-101B-9397-08002B2CF9AE}" pid="5" name="Objective-Comment">
    <vt:lpwstr>
    </vt:lpwstr>
  </property>
  <property fmtid="{D5CDD505-2E9C-101B-9397-08002B2CF9AE}" pid="6" name="Objective-CreationStamp">
    <vt:filetime>2016-06-06T13:12:01Z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2016-06-08T09:17:27Z</vt:filetime>
  </property>
  <property fmtid="{D5CDD505-2E9C-101B-9397-08002B2CF9AE}" pid="10" name="Objective-ModificationStamp">
    <vt:filetime>2016-06-08T09:17:28Z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2015:CM/PHS/15/5464 - North of England - Dose Banded Cytotoxic Medicines:03 Tender for CM/PHS/15/5464 - North of England - Dose Banded Cytotoxic Medicines:03 ITO documents:</vt:lpwstr>
  </property>
  <property fmtid="{D5CDD505-2E9C-101B-9397-08002B2CF9AE}" pid="13" name="Objective-Parent">
    <vt:lpwstr>03 ITO documents</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qA18324</vt:lpwstr>
  </property>
  <property fmtid="{D5CDD505-2E9C-101B-9397-08002B2CF9AE}" pid="19" name="Objective-Classification">
    <vt:lpwstr>[Inherited - none]</vt:lpwstr>
  </property>
  <property fmtid="{D5CDD505-2E9C-101B-9397-08002B2CF9AE}" pid="20" name="Objective-Caveats">
    <vt:lpwstr>
    </vt:lpwstr>
  </property>
</Properties>
</file>